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0BCD2" w14:textId="70DF61EB" w:rsidR="00715D2C" w:rsidRDefault="006F5487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6C4FFEFA" w:rsidR="00EF6FDF" w:rsidRDefault="006F5487">
      <w:pPr>
        <w:pStyle w:val="a3"/>
        <w:spacing w:before="1"/>
        <w:ind w:left="2867" w:right="2870"/>
      </w:pPr>
      <w:r>
        <w:rPr>
          <w:color w:val="001F5F"/>
        </w:rPr>
        <w:t>(5–9</w:t>
      </w:r>
      <w:r>
        <w:rPr>
          <w:color w:val="001F5F"/>
          <w:vertAlign w:val="superscript"/>
        </w:rPr>
        <w:t xml:space="preserve"> </w:t>
      </w:r>
      <w:r>
        <w:rPr>
          <w:color w:val="001F5F"/>
        </w:rPr>
        <w:t>классы)</w:t>
      </w:r>
    </w:p>
    <w:p w14:paraId="44785ED3" w14:textId="641F1969" w:rsidR="00EF6FDF" w:rsidRDefault="006F5487">
      <w:pPr>
        <w:pStyle w:val="a3"/>
      </w:pPr>
      <w:r>
        <w:rPr>
          <w:color w:val="001F5F"/>
        </w:rPr>
        <w:t>202</w:t>
      </w:r>
      <w:r w:rsidR="009515A2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9515A2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6F5487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6F5487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715D2C">
        <w:trPr>
          <w:trHeight w:val="7118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6F5487">
            <w:pPr>
              <w:pStyle w:val="TableParagraph"/>
              <w:ind w:left="925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EB6F47" w14:textId="4DBF6EAC" w:rsidR="00EF6FDF" w:rsidRDefault="006F5487" w:rsidP="009515A2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  <w:proofErr w:type="gramEnd"/>
          </w:p>
          <w:p w14:paraId="6218A7EF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0A5BC5AE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9515A2">
              <w:rPr>
                <w:sz w:val="24"/>
              </w:rPr>
              <w:t>680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5D47C80D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515A2"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9515A2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6F5487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>
        <w:trPr>
          <w:trHeight w:val="6900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6F5487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E279D05" w14:textId="190038C9" w:rsidR="00EF6FDF" w:rsidRDefault="006F5487" w:rsidP="009515A2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6F5487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6F5487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6F5487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6F5487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6F5487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>
        <w:trPr>
          <w:trHeight w:val="1655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11CCA53D" w:rsidR="009515A2" w:rsidRDefault="006F5487" w:rsidP="009515A2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</w:p>
          <w:p w14:paraId="06B38EC1" w14:textId="5CC8A8DA" w:rsidR="00EF6FDF" w:rsidRDefault="00EF6FDF" w:rsidP="009515A2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6F5487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6F5487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5AD8E2BF" w:rsidR="00EF6FDF" w:rsidRDefault="006F5487" w:rsidP="009515A2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9515A2">
              <w:rPr>
                <w:sz w:val="24"/>
              </w:rPr>
              <w:t>7</w:t>
            </w:r>
            <w:r>
              <w:rPr>
                <w:sz w:val="24"/>
              </w:rPr>
              <w:t xml:space="preserve">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6F5487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6F5487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>
        <w:trPr>
          <w:trHeight w:val="1379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77777777" w:rsidR="00EF6FDF" w:rsidRDefault="006F5487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6F548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6F5487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6F548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6F5487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6F5487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6F548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>
        <w:trPr>
          <w:trHeight w:val="270"/>
        </w:trPr>
        <w:tc>
          <w:tcPr>
            <w:tcW w:w="2550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6F5487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113BF7" w14:paraId="3C985C53" w14:textId="77777777" w:rsidTr="001044AB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113BF7" w:rsidRDefault="00113BF7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vMerge w:val="restart"/>
          </w:tcPr>
          <w:p w14:paraId="7D768DE4" w14:textId="5CAC7458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Рабочая программа по основам безопасности и защиты Родины (далее - ОБЗР)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разработана на основе требований к результатам освоения программы основного общего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образования, представленных в ФГОС ООО, федеральной рабочей программе воспитания,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предусматривает непосредственное применение при реализации ОП ООО. Программа ОБЗР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позволит учителю построить освоение содержания в логике последовательного нарастания</w:t>
            </w:r>
          </w:p>
          <w:p w14:paraId="2E67B935" w14:textId="4BE486AB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факторов опасности от опасной ситуации до чрезвычайной ситуации и разумного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взаимодействия человека с окружающей средой, учесть преемственность приобретения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3BF7">
              <w:rPr>
                <w:color w:val="1A1A1A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 знаний и формирования у них умений и навыков в области безопасности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жизнедеятельности и защиты Родины.</w:t>
            </w:r>
          </w:p>
          <w:p w14:paraId="47667ABA" w14:textId="17330104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Программа ОБЗР обеспечивает: ясное понимание </w:t>
            </w:r>
            <w:proofErr w:type="gramStart"/>
            <w:r w:rsidRPr="00113BF7">
              <w:rPr>
                <w:color w:val="1A1A1A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 современных проблем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безопасности и формирование у подрастающего поколения базового уровня культуры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безопасного поведения; прочное усвоение обучающимися основных ключевых понятий,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обеспечивающих преемственность изучения основ комплексной безопасности личности на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следующем уровне образования; возможность выработки и закрепления у обучающихся</w:t>
            </w:r>
          </w:p>
          <w:p w14:paraId="51D82EDD" w14:textId="7990FA51" w:rsidR="00113BF7" w:rsidRPr="00113BF7" w:rsidRDefault="00113BF7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113BF7">
              <w:rPr>
                <w:color w:val="1A1A1A"/>
                <w:sz w:val="24"/>
                <w:szCs w:val="24"/>
                <w:lang w:eastAsia="ru-RU"/>
              </w:rPr>
              <w:t>умений и навыков, необходимых для последующей жизни; выработку практик</w:t>
            </w:r>
            <w:proofErr w:type="gramStart"/>
            <w:r w:rsidRPr="00113BF7">
              <w:rPr>
                <w:color w:val="1A1A1A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>ориентированных компетенций, соответствующих потребностям современности;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реализацию оптимального баланса </w:t>
            </w:r>
            <w:proofErr w:type="spellStart"/>
            <w:r w:rsidRPr="00113BF7">
              <w:rPr>
                <w:color w:val="1A1A1A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113BF7">
              <w:rPr>
                <w:color w:val="1A1A1A"/>
                <w:sz w:val="24"/>
                <w:szCs w:val="24"/>
                <w:lang w:eastAsia="ru-RU"/>
              </w:rPr>
              <w:t xml:space="preserve"> связей и их разумное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3BF7">
              <w:rPr>
                <w:color w:val="1A1A1A"/>
                <w:sz w:val="24"/>
                <w:szCs w:val="24"/>
                <w:lang w:eastAsia="ru-RU"/>
              </w:rPr>
              <w:t>взаимодополнение</w:t>
            </w:r>
            <w:proofErr w:type="spellEnd"/>
            <w:r w:rsidRPr="00113BF7">
              <w:rPr>
                <w:color w:val="1A1A1A"/>
                <w:sz w:val="24"/>
                <w:szCs w:val="24"/>
                <w:lang w:eastAsia="ru-RU"/>
              </w:rPr>
              <w:t>, способствующее формированию практических умений и навыков.</w:t>
            </w:r>
          </w:p>
          <w:p w14:paraId="211EFB38" w14:textId="7D368899" w:rsidR="00113BF7" w:rsidRDefault="00113BF7" w:rsidP="001044AB">
            <w:pPr>
              <w:pStyle w:val="TableParagraph"/>
              <w:spacing w:line="252" w:lineRule="exact"/>
              <w:ind w:left="108"/>
              <w:rPr>
                <w:sz w:val="24"/>
              </w:rPr>
            </w:pPr>
          </w:p>
        </w:tc>
      </w:tr>
      <w:tr w:rsidR="00113BF7" w14:paraId="661E97E5" w14:textId="77777777" w:rsidTr="00343F19">
        <w:trPr>
          <w:trHeight w:val="3944"/>
        </w:trPr>
        <w:tc>
          <w:tcPr>
            <w:tcW w:w="2550" w:type="dxa"/>
            <w:tcBorders>
              <w:top w:val="nil"/>
            </w:tcBorders>
          </w:tcPr>
          <w:p w14:paraId="3C1AB2D8" w14:textId="69FC7B63" w:rsidR="00113BF7" w:rsidRDefault="00113BF7" w:rsidP="00343F19">
            <w:pPr>
              <w:pStyle w:val="TableParagraph"/>
              <w:spacing w:before="133"/>
              <w:ind w:left="215" w:right="204" w:hanging="2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Основы безопасности и защиты Родины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vMerge/>
          </w:tcPr>
          <w:p w14:paraId="674BE860" w14:textId="68A101CD" w:rsidR="00113BF7" w:rsidRDefault="00113BF7" w:rsidP="001044AB">
            <w:pPr>
              <w:pStyle w:val="TableParagraph"/>
              <w:spacing w:line="252" w:lineRule="exact"/>
              <w:ind w:left="108"/>
              <w:rPr>
                <w:sz w:val="24"/>
              </w:rPr>
            </w:pP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1461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2069"/>
      </w:tblGrid>
      <w:tr w:rsidR="00EF6FDF" w14:paraId="368497FA" w14:textId="77777777" w:rsidTr="00AE7E02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2069" w:type="dxa"/>
          </w:tcPr>
          <w:p w14:paraId="7BF23FB0" w14:textId="57DE5660" w:rsidR="00AE7E02" w:rsidRPr="00AE7E02" w:rsidRDefault="00AE7E02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AE7E02">
              <w:rPr>
                <w:color w:val="1A1A1A"/>
                <w:sz w:val="24"/>
                <w:szCs w:val="24"/>
                <w:lang w:eastAsia="ru-RU"/>
              </w:rPr>
              <w:t>Целью изучения ОБЗР на уровне основного общего образования является формирование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AE7E02">
              <w:rPr>
                <w:color w:val="1A1A1A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 готовности к выполнению обязанности по защите Отечества и базового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уровня культуры безопасности жизнедеятельности в соответствии с современными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потребностями личности, общества и государства, что предполагает: способность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построения модели индивидуального безопасного поведения на основе понимания</w:t>
            </w:r>
          </w:p>
          <w:p w14:paraId="7390AC39" w14:textId="23522E7E" w:rsidR="00AE7E02" w:rsidRPr="00AE7E02" w:rsidRDefault="00AE7E02" w:rsidP="00AE7E02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AE7E02">
              <w:rPr>
                <w:color w:val="1A1A1A"/>
                <w:sz w:val="24"/>
                <w:szCs w:val="24"/>
                <w:lang w:eastAsia="ru-RU"/>
              </w:rPr>
              <w:t>необходимости ведения здорового образа жизни, причин, механизмов возникновения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возможных последствий различных опасных и чрезвычайных ситуаций, знаний и умений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применять необходимые средства и приемы рационального и безопасного поведения при их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проявлении; </w:t>
            </w:r>
            <w:proofErr w:type="spellStart"/>
            <w:r w:rsidRPr="00AE7E02">
              <w:rPr>
                <w:color w:val="1A1A1A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AE7E02">
              <w:rPr>
                <w:color w:val="1A1A1A"/>
                <w:sz w:val="24"/>
                <w:szCs w:val="24"/>
                <w:lang w:eastAsia="ru-RU"/>
              </w:rPr>
              <w:t xml:space="preserve"> активной жизненной позиции, осознанное понимание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значимости личного безопасного поведения в интересах безопасности личности, общества и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государства; знание и понимание роли государства и общества в решении задач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обеспечения национальной безопасности и защиты населения от опасных и чрезвычайных</w:t>
            </w:r>
            <w:r>
              <w:rPr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7E02">
              <w:rPr>
                <w:color w:val="1A1A1A"/>
                <w:sz w:val="24"/>
                <w:szCs w:val="24"/>
                <w:lang w:eastAsia="ru-RU"/>
              </w:rPr>
              <w:t>ситуаций природного, техногенного и социального характера.</w:t>
            </w:r>
          </w:p>
          <w:p w14:paraId="4333D524" w14:textId="77777777" w:rsidR="00EF6FDF" w:rsidRDefault="006F548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3DCCAEDD" w14:textId="77777777" w:rsidTr="00AE7E02">
        <w:trPr>
          <w:trHeight w:val="2207"/>
        </w:trPr>
        <w:tc>
          <w:tcPr>
            <w:tcW w:w="2550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5F9F829E" w:rsidR="00EF6FDF" w:rsidRDefault="00AE7E02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6F5487">
              <w:rPr>
                <w:b/>
                <w:sz w:val="24"/>
              </w:rPr>
              <w:t>ностранный</w:t>
            </w:r>
            <w:r w:rsidR="006F5487">
              <w:rPr>
                <w:b/>
                <w:spacing w:val="-57"/>
                <w:sz w:val="24"/>
              </w:rPr>
              <w:t xml:space="preserve"> </w:t>
            </w:r>
            <w:r w:rsidR="006F5487">
              <w:rPr>
                <w:b/>
                <w:sz w:val="24"/>
              </w:rPr>
              <w:t>язык</w:t>
            </w:r>
            <w:r w:rsidR="006F5487">
              <w:rPr>
                <w:b/>
                <w:spacing w:val="-4"/>
                <w:sz w:val="24"/>
              </w:rPr>
              <w:t xml:space="preserve"> </w:t>
            </w:r>
            <w:r w:rsidR="006F5487">
              <w:rPr>
                <w:b/>
                <w:sz w:val="24"/>
              </w:rPr>
              <w:t>(английский)</w:t>
            </w:r>
          </w:p>
        </w:tc>
        <w:tc>
          <w:tcPr>
            <w:tcW w:w="12069" w:type="dxa"/>
          </w:tcPr>
          <w:p w14:paraId="35F61D3E" w14:textId="1B9FE0DA" w:rsidR="00EF6FDF" w:rsidRDefault="006F5487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«Второй иностранный язык. Английский язык» н</w:t>
            </w:r>
            <w:r w:rsidR="00B91233">
              <w:rPr>
                <w:sz w:val="24"/>
              </w:rPr>
              <w:t>а</w:t>
            </w:r>
            <w:bookmarkStart w:id="0" w:name="_GoBack"/>
            <w:bookmarkEnd w:id="0"/>
            <w:r>
              <w:rPr>
                <w:sz w:val="24"/>
              </w:rPr>
              <w:t xml:space="preserve">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1E57990A" w14:textId="77777777" w:rsidTr="00AE7E02">
        <w:trPr>
          <w:trHeight w:val="4243"/>
        </w:trPr>
        <w:tc>
          <w:tcPr>
            <w:tcW w:w="2550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04E1F5E1" w14:textId="3BF78C2A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областями в сфере гуманитарных, математических, </w:t>
            </w:r>
            <w:proofErr w:type="gramStart"/>
            <w:r>
              <w:rPr>
                <w:sz w:val="24"/>
              </w:rPr>
              <w:t>естественно-научных</w:t>
            </w:r>
            <w:proofErr w:type="gramEnd"/>
            <w:r>
              <w:rPr>
                <w:sz w:val="24"/>
              </w:rPr>
              <w:t xml:space="preserve">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BA2641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32B95AB5" w:rsidR="00EF6FDF" w:rsidRDefault="006F5487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476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7A34E380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6A27DD58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7017D977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17FFEBA2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3AFE7AC" w14:textId="77777777" w:rsidR="00EF6FDF" w:rsidRDefault="006F5487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4CCA653" w14:textId="77777777">
        <w:trPr>
          <w:trHeight w:val="4140"/>
        </w:trPr>
        <w:tc>
          <w:tcPr>
            <w:tcW w:w="2550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6F5487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47EAB0A0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6F5487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2E6FD5A" w14:textId="77777777">
        <w:trPr>
          <w:trHeight w:val="551"/>
        </w:trPr>
        <w:tc>
          <w:tcPr>
            <w:tcW w:w="2550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6F5487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>
        <w:trPr>
          <w:trHeight w:val="3316"/>
        </w:trPr>
        <w:tc>
          <w:tcPr>
            <w:tcW w:w="2550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6F5487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2C874FB8" w14:textId="77777777" w:rsidR="00EF6FDF" w:rsidRDefault="006F548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6F5487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6F5487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>
        <w:trPr>
          <w:trHeight w:val="3035"/>
        </w:trPr>
        <w:tc>
          <w:tcPr>
            <w:tcW w:w="2550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6F5487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19000FCB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6F5487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>
        <w:trPr>
          <w:trHeight w:val="3037"/>
        </w:trPr>
        <w:tc>
          <w:tcPr>
            <w:tcW w:w="2550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6F5487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099EFE69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6F5487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5848F65F" w14:textId="77777777">
        <w:trPr>
          <w:trHeight w:val="3317"/>
        </w:trPr>
        <w:tc>
          <w:tcPr>
            <w:tcW w:w="2550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90D5D52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6F5487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0976D38E" w:rsidR="00EF6FDF" w:rsidRDefault="006F5487" w:rsidP="00AE7E02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AE7E02">
              <w:rPr>
                <w:sz w:val="24"/>
              </w:rPr>
              <w:t>04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 xml:space="preserve">ов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165B84D" w14:textId="77777777">
        <w:trPr>
          <w:trHeight w:val="2483"/>
        </w:trPr>
        <w:tc>
          <w:tcPr>
            <w:tcW w:w="2550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6F5487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6B70E647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77777777" w:rsidR="00EF6FDF" w:rsidRDefault="006F5487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 w14:paraId="70F0BC1B" w14:textId="77777777">
        <w:trPr>
          <w:trHeight w:val="4142"/>
        </w:trPr>
        <w:tc>
          <w:tcPr>
            <w:tcW w:w="2550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EF6FDF" w:rsidRDefault="006F5487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1ECFA689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6F548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6F548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3063A21" w14:textId="1D8147ED" w:rsidR="00EF6FDF" w:rsidRDefault="006F5487" w:rsidP="00AE7E02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 w:rsidR="00AE7E02">
              <w:rPr>
                <w:sz w:val="24"/>
              </w:rPr>
              <w:t>ООО).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Целью реализации программы является воспитание музыкальной </w:t>
            </w:r>
            <w:proofErr w:type="gramStart"/>
            <w:r>
              <w:rPr>
                <w:sz w:val="24"/>
              </w:rPr>
              <w:t>культуры</w:t>
            </w:r>
            <w:proofErr w:type="gramEnd"/>
            <w:r>
              <w:rPr>
                <w:sz w:val="24"/>
              </w:rPr>
              <w:t xml:space="preserve">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B9C0E07" w14:textId="77777777">
        <w:trPr>
          <w:trHeight w:val="3040"/>
        </w:trPr>
        <w:tc>
          <w:tcPr>
            <w:tcW w:w="2550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66A36CBF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C3F2C72" w14:textId="0458EF66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98D466" w14:textId="62E4D5F9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81935BB" w14:textId="7FF19AF4" w:rsidR="00EF6FDF" w:rsidRDefault="006F5487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A2F1741" w14:textId="72D27940" w:rsidR="00EF6FDF" w:rsidRDefault="006F5487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7E0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7E02">
              <w:rPr>
                <w:sz w:val="24"/>
              </w:rPr>
              <w:t>0,5</w:t>
            </w:r>
            <w:r w:rsidR="00AE7E02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7E0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3AD77B69" w14:textId="77777777">
        <w:trPr>
          <w:trHeight w:val="6900"/>
        </w:trPr>
        <w:tc>
          <w:tcPr>
            <w:tcW w:w="2550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6F5487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1B7E2A8E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0F827AC6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ООО.</w:t>
            </w:r>
            <w:proofErr w:type="gramEnd"/>
          </w:p>
          <w:p w14:paraId="14D1086F" w14:textId="77777777" w:rsidR="00EF6FDF" w:rsidRDefault="006F548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6F5487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6F548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6F548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4300B33" w14:textId="7F152CC9" w:rsidR="00EF6FDF" w:rsidRDefault="006F5487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AE7E02">
              <w:rPr>
                <w:sz w:val="24"/>
              </w:rPr>
              <w:t>51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14:paraId="222A9858" w14:textId="77777777" w:rsid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7233944" w14:textId="77777777" w:rsid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2CFD97D" w14:textId="73AACFF6" w:rsidR="00AE7E02" w:rsidRPr="00AE7E02" w:rsidRDefault="00AE7E02" w:rsidP="00AE7E02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0E40CA76" w14:textId="77777777" w:rsidTr="00352704">
        <w:trPr>
          <w:trHeight w:val="3817"/>
        </w:trPr>
        <w:tc>
          <w:tcPr>
            <w:tcW w:w="2550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0615BEEA" w:rsidR="00EF6FDF" w:rsidRDefault="006F5487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AE7E02">
              <w:rPr>
                <w:b/>
                <w:sz w:val="24"/>
              </w:rPr>
              <w:t>руд (т</w:t>
            </w:r>
            <w:r>
              <w:rPr>
                <w:b/>
                <w:sz w:val="24"/>
              </w:rPr>
              <w:t>ехнология</w:t>
            </w:r>
            <w:r w:rsidR="00AE7E02">
              <w:rPr>
                <w:b/>
                <w:sz w:val="24"/>
              </w:rPr>
              <w:t>)</w:t>
            </w:r>
          </w:p>
        </w:tc>
        <w:tc>
          <w:tcPr>
            <w:tcW w:w="11880" w:type="dxa"/>
          </w:tcPr>
          <w:p w14:paraId="71251F7A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 w:rsidRPr="00352704">
              <w:rPr>
                <w:sz w:val="24"/>
              </w:rPr>
              <w:t>Рабочая программа по учебному предмету Труд (технология) (предметная область</w:t>
            </w:r>
            <w:proofErr w:type="gramEnd"/>
          </w:p>
          <w:p w14:paraId="38358C93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 w:rsidRPr="00352704">
              <w:rPr>
                <w:sz w:val="24"/>
              </w:rPr>
              <w:t>«Технология») (далее соответственно – программа по технологии, технология) включает пояснительную записку, содержание обучения, планируемые результаты освоения программы по труду (технологии).</w:t>
            </w:r>
            <w:proofErr w:type="gramEnd"/>
          </w:p>
          <w:p w14:paraId="795EA39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 по труду (технологии) интегрирует знания по разным учебным предметами является одним из базовых для формирования у обучающихся функциональной грамотности, техник</w:t>
            </w:r>
            <w:proofErr w:type="gramStart"/>
            <w:r w:rsidRPr="00352704">
              <w:rPr>
                <w:sz w:val="24"/>
              </w:rPr>
              <w:t>о-</w:t>
            </w:r>
            <w:proofErr w:type="gramEnd"/>
            <w:r w:rsidRPr="00352704">
              <w:rPr>
                <w:sz w:val="24"/>
              </w:rPr>
              <w:t xml:space="preserve"> технологического, проектного, креативного и критического мышления на основе практико- ориентированного обучения и системно-</w:t>
            </w:r>
            <w:proofErr w:type="spellStart"/>
            <w:r w:rsidRPr="00352704">
              <w:rPr>
                <w:sz w:val="24"/>
              </w:rPr>
              <w:t>деятельностного</w:t>
            </w:r>
            <w:proofErr w:type="spellEnd"/>
            <w:r w:rsidRPr="00352704">
              <w:rPr>
                <w:sz w:val="24"/>
              </w:rPr>
              <w:t xml:space="preserve"> подхода в реализации содержания.</w:t>
            </w:r>
          </w:p>
          <w:p w14:paraId="3EB7B16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 xml:space="preserve">Программа по труду (технологии) знакомит обучающихся с различными </w:t>
            </w:r>
            <w:proofErr w:type="gramStart"/>
            <w:r w:rsidRPr="00352704">
              <w:rPr>
                <w:sz w:val="24"/>
              </w:rPr>
              <w:t>технологиями</w:t>
            </w:r>
            <w:proofErr w:type="gramEnd"/>
            <w:r w:rsidRPr="00352704">
              <w:rPr>
                <w:sz w:val="24"/>
              </w:rPr>
              <w:t xml:space="preserve"> в том числе материальными, информационными, коммуникационными, когнитивными, социальными. В рамках освоения программы по труду (технологии)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      </w:r>
          </w:p>
          <w:p w14:paraId="281E71F3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 w:rsidRPr="00352704">
              <w:rPr>
                <w:sz w:val="24"/>
              </w:rPr>
              <w:t xml:space="preserve">Программа по труду (технологии)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      </w:r>
            <w:proofErr w:type="spellStart"/>
            <w:r w:rsidRPr="00352704">
              <w:rPr>
                <w:sz w:val="24"/>
              </w:rPr>
              <w:t>прототипирование</w:t>
            </w:r>
            <w:proofErr w:type="spellEnd"/>
            <w:r w:rsidRPr="00352704">
              <w:rPr>
                <w:sz w:val="24"/>
              </w:rPr>
              <w:t xml:space="preserve">, технологии цифрового производства в области обработки материалов, аддитивные технологии, </w:t>
            </w:r>
            <w:proofErr w:type="spellStart"/>
            <w:r w:rsidRPr="00352704">
              <w:rPr>
                <w:sz w:val="24"/>
              </w:rPr>
              <w:t>нанотехнологии</w:t>
            </w:r>
            <w:proofErr w:type="spellEnd"/>
            <w:r w:rsidRPr="00352704">
              <w:rPr>
                <w:sz w:val="24"/>
              </w:rPr>
      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      </w:r>
            <w:proofErr w:type="spellStart"/>
            <w:r w:rsidRPr="00352704">
              <w:rPr>
                <w:sz w:val="24"/>
              </w:rPr>
              <w:t>агро</w:t>
            </w:r>
            <w:proofErr w:type="spellEnd"/>
            <w:r w:rsidRPr="00352704">
              <w:rPr>
                <w:sz w:val="24"/>
              </w:rPr>
              <w:t>- и биотехнологии, обработка пищевых продуктов.</w:t>
            </w:r>
            <w:proofErr w:type="gramEnd"/>
          </w:p>
          <w:p w14:paraId="33063877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</w:t>
            </w:r>
            <w:r w:rsidRPr="00352704">
              <w:rPr>
                <w:sz w:val="24"/>
              </w:rPr>
              <w:tab/>
              <w:t>по</w:t>
            </w:r>
            <w:r w:rsidRPr="00352704">
              <w:rPr>
                <w:sz w:val="24"/>
              </w:rPr>
              <w:tab/>
              <w:t>труду</w:t>
            </w:r>
            <w:r w:rsidRPr="00352704">
              <w:rPr>
                <w:sz w:val="24"/>
              </w:rPr>
              <w:tab/>
              <w:t>(технологии)</w:t>
            </w:r>
            <w:r w:rsidRPr="00352704">
              <w:rPr>
                <w:sz w:val="24"/>
              </w:rPr>
              <w:tab/>
              <w:t>конкретизирует</w:t>
            </w:r>
            <w:r w:rsidRPr="00352704">
              <w:rPr>
                <w:sz w:val="24"/>
              </w:rPr>
              <w:tab/>
              <w:t>содержание,</w:t>
            </w:r>
            <w:r w:rsidRPr="00352704">
              <w:rPr>
                <w:sz w:val="24"/>
              </w:rPr>
              <w:tab/>
              <w:t xml:space="preserve">предметные, </w:t>
            </w:r>
            <w:proofErr w:type="spellStart"/>
            <w:r w:rsidRPr="00352704">
              <w:rPr>
                <w:sz w:val="24"/>
              </w:rPr>
              <w:t>метапредметные</w:t>
            </w:r>
            <w:proofErr w:type="spellEnd"/>
            <w:r w:rsidRPr="00352704">
              <w:rPr>
                <w:sz w:val="24"/>
              </w:rPr>
              <w:t xml:space="preserve"> и личностные результаты.</w:t>
            </w:r>
          </w:p>
          <w:p w14:paraId="10B1081F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Труд (технология).</w:t>
            </w:r>
          </w:p>
          <w:p w14:paraId="72914D66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Основной</w:t>
            </w:r>
            <w:r w:rsidRPr="00352704">
              <w:rPr>
                <w:sz w:val="24"/>
              </w:rPr>
              <w:tab/>
              <w:t>целью</w:t>
            </w:r>
            <w:r w:rsidRPr="00352704">
              <w:rPr>
                <w:sz w:val="24"/>
              </w:rPr>
              <w:tab/>
              <w:t>освоения</w:t>
            </w:r>
            <w:r w:rsidRPr="00352704">
              <w:rPr>
                <w:sz w:val="24"/>
              </w:rPr>
              <w:tab/>
              <w:t>технологии</w:t>
            </w:r>
            <w:r w:rsidRPr="00352704">
              <w:rPr>
                <w:sz w:val="24"/>
              </w:rPr>
              <w:tab/>
              <w:t>является</w:t>
            </w:r>
            <w:r w:rsidRPr="00352704">
              <w:rPr>
                <w:sz w:val="24"/>
              </w:rPr>
              <w:tab/>
              <w:t>формирование</w:t>
            </w:r>
            <w:r w:rsidRPr="00352704">
              <w:rPr>
                <w:sz w:val="24"/>
              </w:rPr>
              <w:tab/>
              <w:t>технологической грамотности, глобальных компетенций, творческого мышления.</w:t>
            </w:r>
          </w:p>
          <w:p w14:paraId="4B532E7A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Задачами курса труд (технология) являются:</w:t>
            </w:r>
          </w:p>
          <w:p w14:paraId="512AD1D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овладение знаниями, умениями и опытом деятельности в предметной области Труд (технология);</w:t>
            </w:r>
          </w:p>
          <w:p w14:paraId="72C1F96D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14:paraId="168ACB41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proofErr w:type="gramStart"/>
            <w:r w:rsidRPr="00352704">
              <w:rPr>
                <w:sz w:val="24"/>
              </w:rPr>
              <w:t>-</w:t>
            </w:r>
            <w:r w:rsidRPr="00352704">
              <w:rPr>
                <w:sz w:val="24"/>
              </w:rPr>
              <w:tab/>
              <w:t>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решений;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  <w:proofErr w:type="gramEnd"/>
          </w:p>
          <w:p w14:paraId="65A42B71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</w:t>
            </w:r>
            <w:proofErr w:type="gramStart"/>
            <w:r w:rsidRPr="00352704">
              <w:rPr>
                <w:sz w:val="24"/>
              </w:rPr>
              <w:t>о-</w:t>
            </w:r>
            <w:proofErr w:type="gramEnd"/>
            <w:r w:rsidRPr="00352704">
              <w:rPr>
                <w:sz w:val="24"/>
              </w:rPr>
              <w:t xml:space="preserve"> теоретических знаний в преобразовательной продуктивной деятельности, включения обучающихся в реальные трудовые отношения в процессе созидательной</w:t>
            </w:r>
          </w:p>
          <w:p w14:paraId="66237C0B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lastRenderedPageBreak/>
              <w:t xml:space="preserve">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</w:t>
            </w:r>
            <w:proofErr w:type="gramStart"/>
            <w:r w:rsidRPr="00352704">
              <w:rPr>
                <w:sz w:val="24"/>
              </w:rPr>
              <w:t>обучающимся</w:t>
            </w:r>
            <w:proofErr w:type="gramEnd"/>
            <w:r w:rsidRPr="00352704">
              <w:rPr>
                <w:sz w:val="24"/>
              </w:rPr>
              <w:t xml:space="preserve"> осваивать новые виды труда и готовности принимать нестандартные решения.</w:t>
            </w:r>
          </w:p>
          <w:p w14:paraId="7A5AA4B5" w14:textId="77777777" w:rsidR="00352704" w:rsidRPr="00352704" w:rsidRDefault="00352704" w:rsidP="00352704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</w:t>
            </w:r>
          </w:p>
          <w:p w14:paraId="035922CF" w14:textId="77777777" w:rsidR="00EF6FDF" w:rsidRDefault="00352704" w:rsidP="00352704">
            <w:pPr>
              <w:pStyle w:val="TableParagraph"/>
              <w:tabs>
                <w:tab w:val="left" w:pos="837"/>
                <w:tab w:val="left" w:pos="829"/>
              </w:tabs>
              <w:ind w:left="108" w:right="94"/>
              <w:jc w:val="both"/>
              <w:rPr>
                <w:sz w:val="24"/>
              </w:rPr>
            </w:pPr>
            <w:r w:rsidRPr="00352704">
              <w:rPr>
                <w:sz w:val="24"/>
              </w:rPr>
              <w:t>Программа по технологии построена по модульному принципу. Мод</w:t>
            </w:r>
            <w:r>
              <w:rPr>
                <w:sz w:val="24"/>
              </w:rPr>
              <w:t>ульная программ по технологии</w:t>
            </w:r>
            <w:r>
              <w:rPr>
                <w:sz w:val="24"/>
              </w:rPr>
              <w:tab/>
              <w:t xml:space="preserve">– это </w:t>
            </w:r>
            <w:r w:rsidRPr="00352704">
              <w:rPr>
                <w:sz w:val="24"/>
              </w:rPr>
              <w:t>система   логически</w:t>
            </w:r>
            <w:r w:rsidRPr="00352704">
              <w:rPr>
                <w:sz w:val="24"/>
              </w:rPr>
              <w:tab/>
              <w:t>завершённых</w:t>
            </w:r>
            <w:r w:rsidRPr="00352704">
              <w:rPr>
                <w:sz w:val="24"/>
              </w:rPr>
              <w:tab/>
              <w:t>блоков  (модулей)</w:t>
            </w:r>
            <w:r w:rsidRPr="00352704">
              <w:rPr>
                <w:sz w:val="24"/>
              </w:rPr>
              <w:tab/>
              <w:t>учебного</w:t>
            </w:r>
            <w:r w:rsidRPr="00352704">
              <w:rPr>
                <w:sz w:val="24"/>
              </w:rPr>
              <w:tab/>
              <w:t>материала,</w:t>
            </w:r>
            <w:r>
              <w:rPr>
                <w:sz w:val="24"/>
              </w:rPr>
              <w:t xml:space="preserve"> </w:t>
            </w:r>
            <w:r w:rsidRPr="00352704">
              <w:rPr>
                <w:sz w:val="24"/>
              </w:rPr>
              <w:t>позволяющих достигнуть конкретных образовательных результатов, предусматривающая разные образовательные траектории её реализации.</w:t>
            </w:r>
          </w:p>
          <w:p w14:paraId="0847CA93" w14:textId="77777777" w:rsidR="00352704" w:rsidRPr="00352704" w:rsidRDefault="00352704" w:rsidP="00352704">
            <w:pPr>
              <w:spacing w:before="7" w:line="235" w:lineRule="auto"/>
              <w:ind w:left="112" w:firstLine="297"/>
              <w:rPr>
                <w:sz w:val="24"/>
                <w:szCs w:val="24"/>
                <w:lang w:eastAsia="ru-RU" w:bidi="ru-RU"/>
              </w:rPr>
            </w:pPr>
            <w:r w:rsidRPr="00352704">
              <w:rPr>
                <w:b/>
                <w:sz w:val="24"/>
                <w:szCs w:val="24"/>
                <w:lang w:eastAsia="ru-RU" w:bidi="ru-RU"/>
              </w:rPr>
              <w:t xml:space="preserve">Общее число часов, </w:t>
            </w:r>
            <w:r w:rsidRPr="00352704">
              <w:rPr>
                <w:sz w:val="24"/>
                <w:szCs w:val="24"/>
                <w:lang w:eastAsia="ru-RU" w:bidi="ru-RU"/>
              </w:rPr>
              <w:t>рекомендованных для изучения труд (технологии), – 272 часа: в5 классе – 68 часов (2 часа в неделю), в 6 классе – 68 часов (2 часа в неделю), в 7 классе –</w:t>
            </w:r>
          </w:p>
          <w:p w14:paraId="453317DC" w14:textId="77777777" w:rsidR="00352704" w:rsidRPr="00352704" w:rsidRDefault="00352704" w:rsidP="00352704">
            <w:pPr>
              <w:spacing w:before="8"/>
              <w:ind w:left="111"/>
              <w:jc w:val="both"/>
              <w:rPr>
                <w:sz w:val="24"/>
                <w:szCs w:val="24"/>
                <w:lang w:eastAsia="ru-RU" w:bidi="ru-RU"/>
              </w:rPr>
            </w:pPr>
            <w:r w:rsidRPr="00352704">
              <w:rPr>
                <w:sz w:val="24"/>
                <w:szCs w:val="24"/>
                <w:lang w:eastAsia="ru-RU" w:bidi="ru-RU"/>
              </w:rPr>
              <w:t>68 часов (2 часа в неделю), в 8 классе – 34 часа (1 час в неделю), в 9 классе – 34 часа (1 час в неделю).</w:t>
            </w:r>
          </w:p>
          <w:p w14:paraId="3F753360" w14:textId="154618D7" w:rsidR="00352704" w:rsidRDefault="00352704" w:rsidP="00352704">
            <w:pPr>
              <w:pStyle w:val="TableParagraph"/>
              <w:tabs>
                <w:tab w:val="left" w:pos="837"/>
                <w:tab w:val="left" w:pos="829"/>
              </w:tabs>
              <w:ind w:left="108" w:right="94"/>
              <w:jc w:val="both"/>
              <w:rPr>
                <w:sz w:val="24"/>
              </w:rPr>
            </w:pP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2662E5E9" w14:textId="77777777">
        <w:trPr>
          <w:trHeight w:val="8562"/>
        </w:trPr>
        <w:tc>
          <w:tcPr>
            <w:tcW w:w="2550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6F5487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14:paraId="2FEFFD5E" w14:textId="77777777" w:rsidR="00EF6FDF" w:rsidRDefault="006F548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6F548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6F548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10DBEB63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отводится </w:t>
            </w:r>
            <w:r w:rsidR="00352704">
              <w:rPr>
                <w:sz w:val="24"/>
              </w:rPr>
              <w:t>68</w:t>
            </w:r>
            <w:r>
              <w:rPr>
                <w:sz w:val="24"/>
              </w:rPr>
              <w:t xml:space="preserve"> часов:</w:t>
            </w:r>
          </w:p>
          <w:p w14:paraId="4A0E9EEB" w14:textId="5330F9D6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3693186C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1B33C997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369FEB34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50EA235" w14:textId="47491A0F" w:rsidR="00EF6FDF" w:rsidRDefault="006F5487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352704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352704">
              <w:rPr>
                <w:sz w:val="24"/>
              </w:rPr>
              <w:t>0,5</w:t>
            </w:r>
            <w:r w:rsidR="00352704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7D71B367" w14:textId="77777777" w:rsidR="00EF6FDF" w:rsidRDefault="006F5487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1776CF40" w:rsidR="00EF6FDF" w:rsidRDefault="006F5487" w:rsidP="00352704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 w:rsidR="00352704"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352704">
              <w:rPr>
                <w:sz w:val="24"/>
              </w:rPr>
              <w:t>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7139BA8D" w14:textId="77777777">
        <w:trPr>
          <w:trHeight w:val="7456"/>
        </w:trPr>
        <w:tc>
          <w:tcPr>
            <w:tcW w:w="2550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6F5487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6F5487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76304B6A" w14:textId="77777777" w:rsidR="00EF6FDF" w:rsidRDefault="006F5487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2021 г</w:t>
            </w:r>
            <w:proofErr w:type="gramStart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6F5487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6F5487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6F5487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6F5487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6F548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6F548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6F548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2A70A357" w:rsidR="00EF6FDF" w:rsidRDefault="006F5487" w:rsidP="00352704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 xml:space="preserve">На изучение курса на уровне основного общего образования отводится 34 часа на </w:t>
            </w:r>
            <w:r w:rsidR="00352704">
              <w:rPr>
                <w:color w:val="212121"/>
                <w:sz w:val="24"/>
              </w:rPr>
              <w:t xml:space="preserve">два </w:t>
            </w:r>
            <w:r>
              <w:rPr>
                <w:color w:val="212121"/>
                <w:sz w:val="24"/>
              </w:rPr>
              <w:t xml:space="preserve"> год</w:t>
            </w:r>
            <w:r w:rsidR="00352704">
              <w:rPr>
                <w:color w:val="212121"/>
                <w:sz w:val="24"/>
              </w:rPr>
              <w:t>а</w:t>
            </w:r>
            <w:r>
              <w:rPr>
                <w:color w:val="212121"/>
                <w:sz w:val="24"/>
              </w:rPr>
              <w:t>, не менее</w:t>
            </w:r>
            <w:r w:rsidR="00352704">
              <w:rPr>
                <w:color w:val="212121"/>
                <w:sz w:val="24"/>
              </w:rPr>
              <w:t xml:space="preserve"> 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 w:rsidR="00352704">
              <w:rPr>
                <w:color w:val="212121"/>
                <w:sz w:val="24"/>
              </w:rPr>
              <w:t>0,5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113BF7"/>
    <w:rsid w:val="00352704"/>
    <w:rsid w:val="006F5487"/>
    <w:rsid w:val="00715D2C"/>
    <w:rsid w:val="007F62C2"/>
    <w:rsid w:val="009515A2"/>
    <w:rsid w:val="00AE7E02"/>
    <w:rsid w:val="00B91233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5042</Words>
  <Characters>28745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Милена</cp:lastModifiedBy>
  <cp:revision>7</cp:revision>
  <dcterms:created xsi:type="dcterms:W3CDTF">2023-09-07T16:53:00Z</dcterms:created>
  <dcterms:modified xsi:type="dcterms:W3CDTF">2025-02-13T19:08:00Z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